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ECF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 xml:space="preserve">附件1 </w:t>
      </w:r>
    </w:p>
    <w:p w14:paraId="0F2242A3">
      <w:pPr>
        <w:pStyle w:val="4"/>
        <w:ind w:firstLine="720"/>
        <w:jc w:val="center"/>
        <w:rPr>
          <w:rFonts w:hint="eastAsia" w:ascii="Times New Roman" w:hAnsi="Times New Roman" w:eastAsia="方正小标宋_GBK"/>
          <w:sz w:val="36"/>
          <w:szCs w:val="22"/>
          <w:lang w:eastAsia="zh-CN"/>
        </w:rPr>
      </w:pPr>
      <w:r>
        <w:rPr>
          <w:rFonts w:ascii="Times New Roman" w:hAnsi="Times New Roman" w:eastAsia="方正小标宋_GBK"/>
          <w:sz w:val="36"/>
          <w:szCs w:val="22"/>
        </w:rPr>
        <w:t>花卉领域标准体系</w:t>
      </w:r>
      <w:r>
        <w:rPr>
          <w:rFonts w:hint="eastAsia" w:ascii="Times New Roman" w:hAnsi="Times New Roman" w:eastAsia="方正小标宋_GBK"/>
          <w:sz w:val="36"/>
          <w:szCs w:val="22"/>
          <w:lang w:eastAsia="zh-CN"/>
        </w:rPr>
        <w:t>（</w:t>
      </w:r>
      <w:r>
        <w:rPr>
          <w:rFonts w:hint="eastAsia" w:ascii="Times New Roman" w:hAnsi="Times New Roman" w:eastAsia="方正小标宋_GBK"/>
          <w:sz w:val="36"/>
          <w:szCs w:val="22"/>
          <w:lang w:val="en-US" w:eastAsia="zh-CN"/>
        </w:rPr>
        <w:t>2026年版</w:t>
      </w:r>
      <w:r>
        <w:rPr>
          <w:rFonts w:hint="eastAsia" w:ascii="Times New Roman" w:hAnsi="Times New Roman" w:eastAsia="方正小标宋_GBK"/>
          <w:sz w:val="36"/>
          <w:szCs w:val="22"/>
          <w:lang w:eastAsia="zh-CN"/>
        </w:rPr>
        <w:t>）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864"/>
        <w:gridCol w:w="5210"/>
        <w:gridCol w:w="1060"/>
      </w:tblGrid>
      <w:tr w14:paraId="27BE1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812" w:type="pct"/>
            <w:noWrap/>
            <w:vAlign w:val="center"/>
          </w:tcPr>
          <w:p w14:paraId="6B01ED48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标准</w:t>
            </w:r>
          </w:p>
          <w:p w14:paraId="0FD8A8F6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类别</w:t>
            </w:r>
          </w:p>
        </w:tc>
        <w:tc>
          <w:tcPr>
            <w:tcW w:w="507" w:type="pct"/>
            <w:noWrap/>
            <w:vAlign w:val="center"/>
          </w:tcPr>
          <w:p w14:paraId="3D190462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序号</w:t>
            </w:r>
          </w:p>
        </w:tc>
        <w:tc>
          <w:tcPr>
            <w:tcW w:w="3057" w:type="pct"/>
            <w:noWrap/>
            <w:vAlign w:val="center"/>
          </w:tcPr>
          <w:p w14:paraId="6653DAE8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标准名称</w:t>
            </w:r>
          </w:p>
        </w:tc>
        <w:tc>
          <w:tcPr>
            <w:tcW w:w="622" w:type="pct"/>
            <w:noWrap/>
            <w:vAlign w:val="center"/>
          </w:tcPr>
          <w:p w14:paraId="7FA34554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备注</w:t>
            </w:r>
          </w:p>
        </w:tc>
      </w:tr>
      <w:tr w14:paraId="3FDF7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restart"/>
            <w:noWrap/>
            <w:vAlign w:val="center"/>
          </w:tcPr>
          <w:p w14:paraId="4D2692F2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bookmarkStart w:id="0" w:name="OLE_LINK6"/>
          </w:p>
          <w:p w14:paraId="05683104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基础</w:t>
            </w:r>
          </w:p>
          <w:p w14:paraId="3E053D80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通用</w:t>
            </w:r>
          </w:p>
          <w:p w14:paraId="31A39C8D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73DC606E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1</w:t>
            </w:r>
          </w:p>
        </w:tc>
        <w:tc>
          <w:tcPr>
            <w:tcW w:w="3057" w:type="pct"/>
            <w:noWrap/>
            <w:vAlign w:val="center"/>
          </w:tcPr>
          <w:p w14:paraId="3BE4C07A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花卉术语</w:t>
            </w:r>
          </w:p>
        </w:tc>
        <w:tc>
          <w:tcPr>
            <w:tcW w:w="622" w:type="pct"/>
            <w:noWrap/>
            <w:vAlign w:val="center"/>
          </w:tcPr>
          <w:p w14:paraId="3E3E3FC8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bookmarkEnd w:id="0"/>
      <w:tr w14:paraId="0F521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42C68571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19EDD82D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2</w:t>
            </w:r>
          </w:p>
        </w:tc>
        <w:tc>
          <w:tcPr>
            <w:tcW w:w="3057" w:type="pct"/>
            <w:noWrap/>
            <w:vAlign w:val="center"/>
          </w:tcPr>
          <w:p w14:paraId="6B6CAADA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盆景术语</w:t>
            </w:r>
          </w:p>
        </w:tc>
        <w:tc>
          <w:tcPr>
            <w:tcW w:w="622" w:type="pct"/>
            <w:noWrap/>
            <w:vAlign w:val="center"/>
          </w:tcPr>
          <w:p w14:paraId="6C16256C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新增</w:t>
            </w:r>
          </w:p>
        </w:tc>
      </w:tr>
      <w:tr w14:paraId="72637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13EBB785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77F7F843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3</w:t>
            </w:r>
          </w:p>
        </w:tc>
        <w:tc>
          <w:tcPr>
            <w:tcW w:w="3057" w:type="pct"/>
            <w:noWrap/>
            <w:vAlign w:val="center"/>
          </w:tcPr>
          <w:p w14:paraId="5AB50177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花卉名称规范</w:t>
            </w:r>
          </w:p>
        </w:tc>
        <w:tc>
          <w:tcPr>
            <w:tcW w:w="622" w:type="pct"/>
            <w:noWrap/>
            <w:vAlign w:val="center"/>
          </w:tcPr>
          <w:p w14:paraId="541E9435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0F288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4BFD6D4D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65667A8C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4</w:t>
            </w:r>
          </w:p>
        </w:tc>
        <w:tc>
          <w:tcPr>
            <w:tcW w:w="3057" w:type="pct"/>
            <w:noWrap/>
            <w:vAlign w:val="center"/>
          </w:tcPr>
          <w:p w14:paraId="03527B6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观赏植物颜色表示方法</w:t>
            </w:r>
          </w:p>
        </w:tc>
        <w:tc>
          <w:tcPr>
            <w:tcW w:w="622" w:type="pct"/>
            <w:noWrap/>
            <w:vAlign w:val="center"/>
          </w:tcPr>
          <w:p w14:paraId="5EC8163E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1D581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459A920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566C4731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5</w:t>
            </w:r>
          </w:p>
        </w:tc>
        <w:tc>
          <w:tcPr>
            <w:tcW w:w="3057" w:type="pct"/>
            <w:noWrap/>
            <w:vAlign w:val="center"/>
          </w:tcPr>
          <w:p w14:paraId="0D518BF1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设施花卉生产环境控制规范</w:t>
            </w:r>
          </w:p>
        </w:tc>
        <w:tc>
          <w:tcPr>
            <w:tcW w:w="622" w:type="pct"/>
            <w:noWrap/>
            <w:vAlign w:val="center"/>
          </w:tcPr>
          <w:p w14:paraId="77049484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518A6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596F17BE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659B936D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6</w:t>
            </w:r>
          </w:p>
        </w:tc>
        <w:tc>
          <w:tcPr>
            <w:tcW w:w="3057" w:type="pct"/>
            <w:noWrap/>
            <w:vAlign w:val="center"/>
          </w:tcPr>
          <w:p w14:paraId="4FE14C05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花卉电子商务交易服务规范</w:t>
            </w:r>
          </w:p>
        </w:tc>
        <w:tc>
          <w:tcPr>
            <w:tcW w:w="622" w:type="pct"/>
            <w:noWrap/>
            <w:vAlign w:val="center"/>
          </w:tcPr>
          <w:p w14:paraId="4144372C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4D334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4DEB9EF9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1CE39041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7</w:t>
            </w:r>
          </w:p>
        </w:tc>
        <w:tc>
          <w:tcPr>
            <w:tcW w:w="3057" w:type="pct"/>
            <w:noWrap/>
            <w:vAlign w:val="center"/>
          </w:tcPr>
          <w:p w14:paraId="0A17D59D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花卉有害生物防治技术规程</w:t>
            </w:r>
          </w:p>
        </w:tc>
        <w:tc>
          <w:tcPr>
            <w:tcW w:w="622" w:type="pct"/>
            <w:noWrap/>
            <w:vAlign w:val="center"/>
          </w:tcPr>
          <w:p w14:paraId="5ED9C14C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41DAC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32ECD8E3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50F917C4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8</w:t>
            </w:r>
          </w:p>
        </w:tc>
        <w:tc>
          <w:tcPr>
            <w:tcW w:w="3057" w:type="pct"/>
            <w:noWrap/>
            <w:vAlign w:val="center"/>
          </w:tcPr>
          <w:p w14:paraId="60114BB3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中国新花卉作物开发技术规程</w:t>
            </w:r>
          </w:p>
        </w:tc>
        <w:tc>
          <w:tcPr>
            <w:tcW w:w="622" w:type="pct"/>
            <w:noWrap/>
            <w:vAlign w:val="center"/>
          </w:tcPr>
          <w:p w14:paraId="392984A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39278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72B42BD3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3CCF4583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9</w:t>
            </w:r>
          </w:p>
        </w:tc>
        <w:tc>
          <w:tcPr>
            <w:tcW w:w="3057" w:type="pct"/>
            <w:noWrap/>
            <w:vAlign w:val="center"/>
          </w:tcPr>
          <w:p w14:paraId="50AB06EA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花卉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种质资源库建设与种质资源保存导则</w:t>
            </w:r>
          </w:p>
        </w:tc>
        <w:tc>
          <w:tcPr>
            <w:tcW w:w="622" w:type="pct"/>
            <w:noWrap/>
            <w:vAlign w:val="center"/>
          </w:tcPr>
          <w:p w14:paraId="55A7C54F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28992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5B901C68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49E57EA3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10</w:t>
            </w:r>
          </w:p>
        </w:tc>
        <w:tc>
          <w:tcPr>
            <w:tcW w:w="3057" w:type="pct"/>
            <w:noWrap/>
            <w:vAlign w:val="center"/>
          </w:tcPr>
          <w:p w14:paraId="3705E89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花卉绿色生产规范</w:t>
            </w:r>
          </w:p>
        </w:tc>
        <w:tc>
          <w:tcPr>
            <w:tcW w:w="622" w:type="pct"/>
            <w:noWrap/>
            <w:vAlign w:val="center"/>
          </w:tcPr>
          <w:p w14:paraId="71E2623D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  <w:bookmarkStart w:id="1" w:name="OLE_LINK12"/>
            <w:r>
              <w:rPr>
                <w:rFonts w:ascii="Times New Roman" w:hAnsi="Times New Roman" w:cs="Times New Roman"/>
              </w:rPr>
              <w:t>新增</w:t>
            </w:r>
            <w:bookmarkEnd w:id="1"/>
          </w:p>
        </w:tc>
      </w:tr>
      <w:tr w14:paraId="62437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4D39BAB7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4817E130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11</w:t>
            </w:r>
          </w:p>
        </w:tc>
        <w:tc>
          <w:tcPr>
            <w:tcW w:w="3057" w:type="pct"/>
            <w:noWrap/>
            <w:vAlign w:val="center"/>
          </w:tcPr>
          <w:p w14:paraId="54D2E9CF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花卉栽培用有益微生物筛选与鉴评通则</w:t>
            </w:r>
          </w:p>
        </w:tc>
        <w:tc>
          <w:tcPr>
            <w:tcW w:w="622" w:type="pct"/>
            <w:noWrap/>
            <w:vAlign w:val="center"/>
          </w:tcPr>
          <w:p w14:paraId="5C61BA62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新增</w:t>
            </w:r>
          </w:p>
        </w:tc>
      </w:tr>
      <w:tr w14:paraId="267A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restart"/>
            <w:noWrap/>
            <w:vAlign w:val="center"/>
          </w:tcPr>
          <w:p w14:paraId="1CCF3E00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产品</w:t>
            </w:r>
          </w:p>
          <w:p w14:paraId="2989F5F7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质量</w:t>
            </w:r>
          </w:p>
        </w:tc>
        <w:tc>
          <w:tcPr>
            <w:tcW w:w="507" w:type="pct"/>
            <w:noWrap/>
            <w:vAlign w:val="center"/>
          </w:tcPr>
          <w:p w14:paraId="57ADFF17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12</w:t>
            </w:r>
          </w:p>
        </w:tc>
        <w:tc>
          <w:tcPr>
            <w:tcW w:w="3057" w:type="pct"/>
            <w:noWrap/>
            <w:vAlign w:val="center"/>
          </w:tcPr>
          <w:p w14:paraId="2D6A2B2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主要花卉产品等级 第4部分：花卉种子</w:t>
            </w:r>
          </w:p>
        </w:tc>
        <w:tc>
          <w:tcPr>
            <w:tcW w:w="622" w:type="pct"/>
            <w:noWrap/>
            <w:vAlign w:val="center"/>
          </w:tcPr>
          <w:p w14:paraId="263CA1BE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64575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1C8BD52C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234D001A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13</w:t>
            </w:r>
          </w:p>
        </w:tc>
        <w:tc>
          <w:tcPr>
            <w:tcW w:w="3057" w:type="pct"/>
            <w:noWrap/>
            <w:vAlign w:val="center"/>
          </w:tcPr>
          <w:p w14:paraId="5E3DC6B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主要花卉产品等级 第5部分：花卉种苗</w:t>
            </w:r>
          </w:p>
        </w:tc>
        <w:tc>
          <w:tcPr>
            <w:tcW w:w="622" w:type="pct"/>
            <w:noWrap/>
            <w:vAlign w:val="center"/>
          </w:tcPr>
          <w:p w14:paraId="3D81A213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087E1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37C866C7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0BEEB1AE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14</w:t>
            </w:r>
          </w:p>
        </w:tc>
        <w:tc>
          <w:tcPr>
            <w:tcW w:w="3057" w:type="pct"/>
            <w:noWrap/>
            <w:vAlign w:val="center"/>
          </w:tcPr>
          <w:p w14:paraId="6F1BEA82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主要花卉产品等级 第6部分：花卉种球</w:t>
            </w:r>
          </w:p>
        </w:tc>
        <w:tc>
          <w:tcPr>
            <w:tcW w:w="622" w:type="pct"/>
            <w:noWrap/>
            <w:vAlign w:val="center"/>
          </w:tcPr>
          <w:p w14:paraId="7F9AB64F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64950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7FE18E12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2301BA4C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15</w:t>
            </w:r>
          </w:p>
        </w:tc>
        <w:tc>
          <w:tcPr>
            <w:tcW w:w="3057" w:type="pct"/>
            <w:noWrap/>
            <w:vAlign w:val="center"/>
          </w:tcPr>
          <w:p w14:paraId="4A2D113C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主要花卉产品等级 第7部分：草坪</w:t>
            </w:r>
          </w:p>
        </w:tc>
        <w:tc>
          <w:tcPr>
            <w:tcW w:w="622" w:type="pct"/>
            <w:noWrap/>
            <w:vAlign w:val="center"/>
          </w:tcPr>
          <w:p w14:paraId="2F71FDA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补遗</w:t>
            </w:r>
          </w:p>
        </w:tc>
      </w:tr>
      <w:tr w14:paraId="78FE1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3DD5EF2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7D410872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16</w:t>
            </w:r>
          </w:p>
        </w:tc>
        <w:tc>
          <w:tcPr>
            <w:tcW w:w="3057" w:type="pct"/>
            <w:noWrap/>
            <w:vAlign w:val="center"/>
          </w:tcPr>
          <w:p w14:paraId="5339FE65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主要花卉产品等级 第1部分：鲜切花</w:t>
            </w:r>
          </w:p>
        </w:tc>
        <w:tc>
          <w:tcPr>
            <w:tcW w:w="622" w:type="pct"/>
            <w:noWrap/>
            <w:vAlign w:val="center"/>
          </w:tcPr>
          <w:p w14:paraId="734454B2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4A593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312F361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7CA48489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17</w:t>
            </w:r>
          </w:p>
        </w:tc>
        <w:tc>
          <w:tcPr>
            <w:tcW w:w="3057" w:type="pct"/>
            <w:noWrap/>
            <w:vAlign w:val="center"/>
          </w:tcPr>
          <w:p w14:paraId="28FF75EE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主要花卉产品等级 第2部分：盆花</w:t>
            </w:r>
          </w:p>
        </w:tc>
        <w:tc>
          <w:tcPr>
            <w:tcW w:w="622" w:type="pct"/>
            <w:noWrap/>
            <w:vAlign w:val="center"/>
          </w:tcPr>
          <w:p w14:paraId="21416A91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41215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53886351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35E6C7F1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18</w:t>
            </w:r>
          </w:p>
        </w:tc>
        <w:tc>
          <w:tcPr>
            <w:tcW w:w="3057" w:type="pct"/>
            <w:noWrap/>
            <w:vAlign w:val="center"/>
          </w:tcPr>
          <w:p w14:paraId="086BACD4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主要花卉产品等级 第3部分：盆栽观叶植物</w:t>
            </w:r>
          </w:p>
        </w:tc>
        <w:tc>
          <w:tcPr>
            <w:tcW w:w="622" w:type="pct"/>
            <w:noWrap/>
            <w:vAlign w:val="center"/>
          </w:tcPr>
          <w:p w14:paraId="1DADE02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1DAB9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453341FF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146BDF6A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19</w:t>
            </w:r>
          </w:p>
        </w:tc>
        <w:tc>
          <w:tcPr>
            <w:tcW w:w="3057" w:type="pct"/>
            <w:noWrap/>
            <w:vAlign w:val="center"/>
          </w:tcPr>
          <w:p w14:paraId="08742209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主要宿根花卉容器苗质量等级</w:t>
            </w:r>
          </w:p>
        </w:tc>
        <w:tc>
          <w:tcPr>
            <w:tcW w:w="622" w:type="pct"/>
            <w:noWrap/>
            <w:vAlign w:val="center"/>
          </w:tcPr>
          <w:p w14:paraId="5E8EDA2D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3387B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4CC96A09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120F9DE5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20</w:t>
            </w:r>
          </w:p>
        </w:tc>
        <w:tc>
          <w:tcPr>
            <w:tcW w:w="3057" w:type="pct"/>
            <w:noWrap/>
            <w:vAlign w:val="center"/>
          </w:tcPr>
          <w:p w14:paraId="572FB45A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热带兰花质量等级</w:t>
            </w:r>
          </w:p>
        </w:tc>
        <w:tc>
          <w:tcPr>
            <w:tcW w:w="622" w:type="pct"/>
            <w:noWrap/>
            <w:vAlign w:val="center"/>
          </w:tcPr>
          <w:p w14:paraId="3F563305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42BA2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7626371E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4ABFA217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21</w:t>
            </w:r>
          </w:p>
        </w:tc>
        <w:tc>
          <w:tcPr>
            <w:tcW w:w="3057" w:type="pct"/>
            <w:noWrap/>
            <w:vAlign w:val="center"/>
          </w:tcPr>
          <w:p w14:paraId="0FD1750D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永生花质量等级</w:t>
            </w:r>
          </w:p>
        </w:tc>
        <w:tc>
          <w:tcPr>
            <w:tcW w:w="622" w:type="pct"/>
            <w:noWrap/>
            <w:vAlign w:val="center"/>
          </w:tcPr>
          <w:p w14:paraId="5B5245DA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40507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  <w:noWrap/>
            <w:vAlign w:val="center"/>
          </w:tcPr>
          <w:p w14:paraId="6F41CC31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noWrap/>
            <w:vAlign w:val="center"/>
          </w:tcPr>
          <w:p w14:paraId="7B35EEA6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22</w:t>
            </w:r>
          </w:p>
        </w:tc>
        <w:tc>
          <w:tcPr>
            <w:tcW w:w="3057" w:type="pct"/>
            <w:noWrap/>
            <w:vAlign w:val="center"/>
          </w:tcPr>
          <w:p w14:paraId="507A3CDB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干燥花质量等级</w:t>
            </w:r>
          </w:p>
        </w:tc>
        <w:tc>
          <w:tcPr>
            <w:tcW w:w="622" w:type="pct"/>
            <w:noWrap/>
            <w:vAlign w:val="center"/>
          </w:tcPr>
          <w:p w14:paraId="34699797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58FC1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40A073F5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6C38336B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23</w:t>
            </w:r>
          </w:p>
        </w:tc>
        <w:tc>
          <w:tcPr>
            <w:tcW w:w="3057" w:type="pct"/>
            <w:vAlign w:val="center"/>
          </w:tcPr>
          <w:p w14:paraId="653B4507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花卉精油质量要求</w:t>
            </w:r>
          </w:p>
        </w:tc>
        <w:tc>
          <w:tcPr>
            <w:tcW w:w="622" w:type="pct"/>
          </w:tcPr>
          <w:p w14:paraId="5A25B2F4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46A1C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2178C8D1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04AA3FB8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24</w:t>
            </w:r>
          </w:p>
        </w:tc>
        <w:tc>
          <w:tcPr>
            <w:tcW w:w="3057" w:type="pct"/>
            <w:vAlign w:val="center"/>
          </w:tcPr>
          <w:p w14:paraId="7E1C371C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花卉香料质量要求</w:t>
            </w:r>
          </w:p>
        </w:tc>
        <w:tc>
          <w:tcPr>
            <w:tcW w:w="622" w:type="pct"/>
          </w:tcPr>
          <w:p w14:paraId="40A14785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1534C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restart"/>
          </w:tcPr>
          <w:p w14:paraId="66F2ABFE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  <w:p w14:paraId="3965963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  <w:p w14:paraId="59329AA1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  <w:p w14:paraId="4E35269F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生产</w:t>
            </w:r>
          </w:p>
          <w:p w14:paraId="7775D8B9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加工</w:t>
            </w:r>
          </w:p>
        </w:tc>
        <w:tc>
          <w:tcPr>
            <w:tcW w:w="507" w:type="pct"/>
            <w:vAlign w:val="center"/>
          </w:tcPr>
          <w:p w14:paraId="187ECE70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25</w:t>
            </w:r>
          </w:p>
        </w:tc>
        <w:tc>
          <w:tcPr>
            <w:tcW w:w="3057" w:type="pct"/>
            <w:vAlign w:val="center"/>
          </w:tcPr>
          <w:p w14:paraId="66CE9A53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一二年生主要花卉生产技术规程</w:t>
            </w:r>
          </w:p>
        </w:tc>
        <w:tc>
          <w:tcPr>
            <w:tcW w:w="622" w:type="pct"/>
          </w:tcPr>
          <w:p w14:paraId="7C168501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6F37F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1536E082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00FA2390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26</w:t>
            </w:r>
          </w:p>
        </w:tc>
        <w:tc>
          <w:tcPr>
            <w:tcW w:w="3057" w:type="pct"/>
            <w:vAlign w:val="center"/>
          </w:tcPr>
          <w:p w14:paraId="2C48E3EC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宿根花卉栽培技术规程</w:t>
            </w:r>
          </w:p>
        </w:tc>
        <w:tc>
          <w:tcPr>
            <w:tcW w:w="622" w:type="pct"/>
          </w:tcPr>
          <w:p w14:paraId="714456BC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2B24B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4C6FD9F4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008E49F6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27</w:t>
            </w:r>
          </w:p>
        </w:tc>
        <w:tc>
          <w:tcPr>
            <w:tcW w:w="3057" w:type="pct"/>
            <w:vAlign w:val="center"/>
          </w:tcPr>
          <w:p w14:paraId="1FE76953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主要切花产品采后处理技术规程</w:t>
            </w:r>
          </w:p>
        </w:tc>
        <w:tc>
          <w:tcPr>
            <w:tcW w:w="622" w:type="pct"/>
          </w:tcPr>
          <w:p w14:paraId="4BEDB582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32D1C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2500B2F2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4B93EE44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28</w:t>
            </w:r>
          </w:p>
        </w:tc>
        <w:tc>
          <w:tcPr>
            <w:tcW w:w="3057" w:type="pct"/>
            <w:vAlign w:val="center"/>
          </w:tcPr>
          <w:p w14:paraId="13382934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花卉扦插繁殖技术规程</w:t>
            </w:r>
          </w:p>
        </w:tc>
        <w:tc>
          <w:tcPr>
            <w:tcW w:w="622" w:type="pct"/>
          </w:tcPr>
          <w:p w14:paraId="4F862FAC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1BBE2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35557717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0A3A1FE2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29</w:t>
            </w:r>
          </w:p>
        </w:tc>
        <w:tc>
          <w:tcPr>
            <w:tcW w:w="3057" w:type="pct"/>
            <w:vAlign w:val="center"/>
          </w:tcPr>
          <w:p w14:paraId="77ECFEAB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花卉嫁接繁殖技术规程</w:t>
            </w:r>
          </w:p>
        </w:tc>
        <w:tc>
          <w:tcPr>
            <w:tcW w:w="622" w:type="pct"/>
          </w:tcPr>
          <w:p w14:paraId="1FAAA399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4F58A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1A6F043B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1E9AC814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30</w:t>
            </w:r>
          </w:p>
        </w:tc>
        <w:tc>
          <w:tcPr>
            <w:tcW w:w="3057" w:type="pct"/>
            <w:vAlign w:val="center"/>
          </w:tcPr>
          <w:p w14:paraId="1F30C929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花卉修剪技术规范</w:t>
            </w:r>
          </w:p>
        </w:tc>
        <w:tc>
          <w:tcPr>
            <w:tcW w:w="622" w:type="pct"/>
          </w:tcPr>
          <w:p w14:paraId="692168B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2ABCE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62C3C83F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180293D3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31</w:t>
            </w:r>
          </w:p>
        </w:tc>
        <w:tc>
          <w:tcPr>
            <w:tcW w:w="3057" w:type="pct"/>
            <w:vAlign w:val="center"/>
          </w:tcPr>
          <w:p w14:paraId="39C2C943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花卉精油提取技术指南</w:t>
            </w:r>
          </w:p>
        </w:tc>
        <w:tc>
          <w:tcPr>
            <w:tcW w:w="622" w:type="pct"/>
          </w:tcPr>
          <w:p w14:paraId="23851BC4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50171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4D11D308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794E9167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32</w:t>
            </w:r>
          </w:p>
        </w:tc>
        <w:tc>
          <w:tcPr>
            <w:tcW w:w="3057" w:type="pct"/>
            <w:vAlign w:val="center"/>
          </w:tcPr>
          <w:p w14:paraId="6336B66E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花卉香料提取技术指南</w:t>
            </w:r>
          </w:p>
        </w:tc>
        <w:tc>
          <w:tcPr>
            <w:tcW w:w="622" w:type="pct"/>
          </w:tcPr>
          <w:p w14:paraId="00FD8E42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51D6F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4B7A9E84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7D00C761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33</w:t>
            </w:r>
          </w:p>
        </w:tc>
        <w:tc>
          <w:tcPr>
            <w:tcW w:w="3057" w:type="pct"/>
            <w:vAlign w:val="center"/>
          </w:tcPr>
          <w:p w14:paraId="3BD50EED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景天类多肉植物栽培技术规程</w:t>
            </w:r>
          </w:p>
        </w:tc>
        <w:tc>
          <w:tcPr>
            <w:tcW w:w="622" w:type="pct"/>
          </w:tcPr>
          <w:p w14:paraId="2CF3E10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00C5F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0177A8B2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19473E07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34</w:t>
            </w:r>
          </w:p>
        </w:tc>
        <w:tc>
          <w:tcPr>
            <w:tcW w:w="3057" w:type="pct"/>
            <w:vAlign w:val="center"/>
          </w:tcPr>
          <w:p w14:paraId="20FF1E7A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郁金香生产技术规程</w:t>
            </w:r>
          </w:p>
        </w:tc>
        <w:tc>
          <w:tcPr>
            <w:tcW w:w="622" w:type="pct"/>
          </w:tcPr>
          <w:p w14:paraId="6AABB88E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594E7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6B43234C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65AF10F3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35</w:t>
            </w:r>
          </w:p>
        </w:tc>
        <w:tc>
          <w:tcPr>
            <w:tcW w:w="3057" w:type="pct"/>
            <w:vAlign w:val="center"/>
          </w:tcPr>
          <w:p w14:paraId="61134B8B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红掌生产技术规程</w:t>
            </w:r>
          </w:p>
        </w:tc>
        <w:tc>
          <w:tcPr>
            <w:tcW w:w="622" w:type="pct"/>
          </w:tcPr>
          <w:p w14:paraId="536A47C8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08AFA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24D439C8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2B640071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36</w:t>
            </w:r>
          </w:p>
        </w:tc>
        <w:tc>
          <w:tcPr>
            <w:tcW w:w="3057" w:type="pct"/>
            <w:vAlign w:val="center"/>
          </w:tcPr>
          <w:p w14:paraId="53A6F01B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北美冬青生产技术规程</w:t>
            </w:r>
          </w:p>
        </w:tc>
        <w:tc>
          <w:tcPr>
            <w:tcW w:w="622" w:type="pct"/>
          </w:tcPr>
          <w:p w14:paraId="5108F21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08FBB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762CF93B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69F8A447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37</w:t>
            </w:r>
          </w:p>
        </w:tc>
        <w:tc>
          <w:tcPr>
            <w:tcW w:w="3057" w:type="pct"/>
            <w:vAlign w:val="center"/>
          </w:tcPr>
          <w:p w14:paraId="5F74CC38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粉苞酸脚杆盆花生产技术规范</w:t>
            </w:r>
          </w:p>
        </w:tc>
        <w:tc>
          <w:tcPr>
            <w:tcW w:w="622" w:type="pct"/>
          </w:tcPr>
          <w:p w14:paraId="48A92935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新增</w:t>
            </w:r>
          </w:p>
        </w:tc>
      </w:tr>
      <w:tr w14:paraId="0966E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10481AE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1AFC3CA8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38</w:t>
            </w:r>
          </w:p>
        </w:tc>
        <w:tc>
          <w:tcPr>
            <w:tcW w:w="3057" w:type="pct"/>
            <w:vAlign w:val="center"/>
          </w:tcPr>
          <w:p w14:paraId="336C1A0A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铁线莲生产技术规程</w:t>
            </w:r>
          </w:p>
        </w:tc>
        <w:tc>
          <w:tcPr>
            <w:tcW w:w="622" w:type="pct"/>
          </w:tcPr>
          <w:p w14:paraId="331F23D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新增</w:t>
            </w:r>
          </w:p>
        </w:tc>
      </w:tr>
      <w:tr w14:paraId="08BAC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73BB6ED3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40BBD222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39</w:t>
            </w:r>
          </w:p>
        </w:tc>
        <w:tc>
          <w:tcPr>
            <w:tcW w:w="3057" w:type="pct"/>
            <w:vAlign w:val="center"/>
          </w:tcPr>
          <w:p w14:paraId="25A42F94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朱顶红生产技术规程</w:t>
            </w:r>
          </w:p>
        </w:tc>
        <w:tc>
          <w:tcPr>
            <w:tcW w:w="622" w:type="pct"/>
          </w:tcPr>
          <w:p w14:paraId="110CA28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新增</w:t>
            </w:r>
          </w:p>
        </w:tc>
      </w:tr>
      <w:tr w14:paraId="405F9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7E113652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3F0BEF27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40</w:t>
            </w:r>
          </w:p>
        </w:tc>
        <w:tc>
          <w:tcPr>
            <w:tcW w:w="3057" w:type="pct"/>
            <w:vAlign w:val="center"/>
          </w:tcPr>
          <w:p w14:paraId="2C339DCF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茉莉盆花生产技术规程</w:t>
            </w:r>
          </w:p>
        </w:tc>
        <w:tc>
          <w:tcPr>
            <w:tcW w:w="622" w:type="pct"/>
          </w:tcPr>
          <w:p w14:paraId="77E52015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新增</w:t>
            </w:r>
          </w:p>
        </w:tc>
      </w:tr>
      <w:tr w14:paraId="5BD59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74693DFA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541C4F1F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41</w:t>
            </w:r>
          </w:p>
        </w:tc>
        <w:tc>
          <w:tcPr>
            <w:tcW w:w="3057" w:type="pct"/>
            <w:vAlign w:val="center"/>
          </w:tcPr>
          <w:p w14:paraId="5A7ED9FA">
            <w:pPr>
              <w:spacing w:line="440" w:lineRule="exact"/>
              <w:ind w:left="0" w:leftChars="0" w:firstLine="0" w:firstLineChars="0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满天星切花生产技术规程</w:t>
            </w:r>
          </w:p>
        </w:tc>
        <w:tc>
          <w:tcPr>
            <w:tcW w:w="622" w:type="pct"/>
            <w:shd w:val="clear" w:color="auto" w:fill="auto"/>
            <w:vAlign w:val="top"/>
          </w:tcPr>
          <w:p w14:paraId="52C22942">
            <w:pPr>
              <w:spacing w:line="440" w:lineRule="exact"/>
              <w:ind w:firstLine="0" w:firstLineChars="0"/>
              <w:rPr>
                <w:rFonts w:ascii="Times New Roman" w:hAnsi="Times New Roman" w:eastAsia="方正仿宋_GBK" w:cs="Times New Roman"/>
                <w:kern w:val="2"/>
                <w:sz w:val="32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新增</w:t>
            </w:r>
          </w:p>
        </w:tc>
      </w:tr>
      <w:tr w14:paraId="0A015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763C622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4114C933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42</w:t>
            </w:r>
          </w:p>
        </w:tc>
        <w:tc>
          <w:tcPr>
            <w:tcW w:w="3057" w:type="pct"/>
            <w:vAlign w:val="center"/>
          </w:tcPr>
          <w:p w14:paraId="7C4AEC7E">
            <w:pPr>
              <w:spacing w:line="440" w:lineRule="exact"/>
              <w:ind w:left="0" w:leftChars="0" w:firstLine="0" w:firstLineChars="0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向日葵切花生产技术规程</w:t>
            </w:r>
          </w:p>
        </w:tc>
        <w:tc>
          <w:tcPr>
            <w:tcW w:w="622" w:type="pct"/>
            <w:shd w:val="clear" w:color="auto" w:fill="auto"/>
            <w:vAlign w:val="top"/>
          </w:tcPr>
          <w:p w14:paraId="14A36AF8">
            <w:pPr>
              <w:spacing w:line="440" w:lineRule="exact"/>
              <w:ind w:firstLine="0" w:firstLineChars="0"/>
              <w:rPr>
                <w:rFonts w:ascii="Times New Roman" w:hAnsi="Times New Roman" w:eastAsia="方正仿宋_GBK" w:cs="Times New Roman"/>
                <w:kern w:val="2"/>
                <w:sz w:val="32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新增</w:t>
            </w:r>
          </w:p>
        </w:tc>
      </w:tr>
      <w:tr w14:paraId="5B886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675F09C1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4699EE6E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43</w:t>
            </w:r>
          </w:p>
        </w:tc>
        <w:tc>
          <w:tcPr>
            <w:tcW w:w="3057" w:type="pct"/>
            <w:vAlign w:val="center"/>
          </w:tcPr>
          <w:p w14:paraId="0DF7E894">
            <w:pPr>
              <w:spacing w:line="440" w:lineRule="exact"/>
              <w:ind w:left="0" w:leftChars="0" w:firstLine="0" w:firstLineChars="0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大花飞燕草切花生产技术规程</w:t>
            </w:r>
          </w:p>
        </w:tc>
        <w:tc>
          <w:tcPr>
            <w:tcW w:w="622" w:type="pct"/>
            <w:shd w:val="clear" w:color="auto" w:fill="auto"/>
            <w:vAlign w:val="top"/>
          </w:tcPr>
          <w:p w14:paraId="32EEB06F">
            <w:pPr>
              <w:spacing w:line="440" w:lineRule="exact"/>
              <w:ind w:firstLine="0" w:firstLineChars="0"/>
              <w:rPr>
                <w:rFonts w:ascii="Times New Roman" w:hAnsi="Times New Roman" w:eastAsia="方正仿宋_GBK" w:cs="Times New Roman"/>
                <w:kern w:val="2"/>
                <w:sz w:val="32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新增</w:t>
            </w:r>
          </w:p>
        </w:tc>
      </w:tr>
      <w:tr w14:paraId="7F149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7E6C0772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1A696F34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44</w:t>
            </w:r>
          </w:p>
        </w:tc>
        <w:tc>
          <w:tcPr>
            <w:tcW w:w="3057" w:type="pct"/>
            <w:vAlign w:val="center"/>
          </w:tcPr>
          <w:p w14:paraId="01C0740C">
            <w:pPr>
              <w:spacing w:line="440" w:lineRule="exact"/>
              <w:ind w:left="0" w:leftChars="0" w:firstLine="0" w:firstLineChars="0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六出花切花生产技术规程</w:t>
            </w:r>
          </w:p>
        </w:tc>
        <w:tc>
          <w:tcPr>
            <w:tcW w:w="622" w:type="pct"/>
            <w:shd w:val="clear" w:color="auto" w:fill="auto"/>
            <w:vAlign w:val="top"/>
          </w:tcPr>
          <w:p w14:paraId="62AC8DB2">
            <w:pPr>
              <w:spacing w:line="440" w:lineRule="exact"/>
              <w:ind w:firstLine="0" w:firstLineChars="0"/>
              <w:rPr>
                <w:rFonts w:ascii="Times New Roman" w:hAnsi="Times New Roman" w:eastAsia="方正仿宋_GBK" w:cs="Times New Roman"/>
                <w:kern w:val="2"/>
                <w:sz w:val="32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新增</w:t>
            </w:r>
          </w:p>
        </w:tc>
      </w:tr>
      <w:tr w14:paraId="41914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767BF38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39472CBD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45</w:t>
            </w:r>
          </w:p>
        </w:tc>
        <w:tc>
          <w:tcPr>
            <w:tcW w:w="3057" w:type="pct"/>
            <w:vAlign w:val="center"/>
          </w:tcPr>
          <w:p w14:paraId="505F65F6">
            <w:pPr>
              <w:spacing w:line="440" w:lineRule="exact"/>
              <w:ind w:left="0" w:leftChars="0" w:firstLine="0" w:firstLineChars="0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石斛切花生产技术规程</w:t>
            </w:r>
          </w:p>
        </w:tc>
        <w:tc>
          <w:tcPr>
            <w:tcW w:w="622" w:type="pct"/>
            <w:shd w:val="clear" w:color="auto" w:fill="auto"/>
            <w:vAlign w:val="top"/>
          </w:tcPr>
          <w:p w14:paraId="033E7760">
            <w:pPr>
              <w:spacing w:line="440" w:lineRule="exact"/>
              <w:ind w:firstLine="0" w:firstLineChars="0"/>
              <w:rPr>
                <w:rFonts w:ascii="Times New Roman" w:hAnsi="Times New Roman" w:eastAsia="方正仿宋_GBK" w:cs="Times New Roman"/>
                <w:kern w:val="2"/>
                <w:sz w:val="32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新增</w:t>
            </w:r>
          </w:p>
        </w:tc>
      </w:tr>
      <w:tr w14:paraId="591A2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7C375B0D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135A5A60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46</w:t>
            </w:r>
          </w:p>
        </w:tc>
        <w:tc>
          <w:tcPr>
            <w:tcW w:w="3057" w:type="pct"/>
            <w:vAlign w:val="center"/>
          </w:tcPr>
          <w:p w14:paraId="5F105ECB">
            <w:pPr>
              <w:spacing w:line="440" w:lineRule="exact"/>
              <w:ind w:left="0" w:leftChars="0" w:firstLine="0" w:firstLineChars="0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唐昌蒲切花生产技术规程</w:t>
            </w:r>
          </w:p>
        </w:tc>
        <w:tc>
          <w:tcPr>
            <w:tcW w:w="622" w:type="pct"/>
            <w:shd w:val="clear" w:color="auto" w:fill="auto"/>
            <w:vAlign w:val="top"/>
          </w:tcPr>
          <w:p w14:paraId="4CE66FE6">
            <w:pPr>
              <w:spacing w:line="440" w:lineRule="exact"/>
              <w:ind w:firstLine="0" w:firstLineChars="0"/>
              <w:rPr>
                <w:rFonts w:ascii="Times New Roman" w:hAnsi="Times New Roman" w:eastAsia="方正仿宋_GBK" w:cs="Times New Roman"/>
                <w:kern w:val="2"/>
                <w:sz w:val="32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新增</w:t>
            </w:r>
          </w:p>
        </w:tc>
      </w:tr>
      <w:tr w14:paraId="60C6E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1F26EF17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612A7139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47</w:t>
            </w:r>
          </w:p>
        </w:tc>
        <w:tc>
          <w:tcPr>
            <w:tcW w:w="3057" w:type="pct"/>
            <w:vAlign w:val="center"/>
          </w:tcPr>
          <w:p w14:paraId="34FB3F79">
            <w:pPr>
              <w:spacing w:line="440" w:lineRule="exact"/>
              <w:ind w:left="0" w:leftChars="0" w:firstLine="0" w:firstLineChars="0"/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>大丽花切花生产技术规程</w:t>
            </w:r>
          </w:p>
        </w:tc>
        <w:tc>
          <w:tcPr>
            <w:tcW w:w="622" w:type="pct"/>
            <w:shd w:val="clear" w:color="auto" w:fill="auto"/>
            <w:vAlign w:val="top"/>
          </w:tcPr>
          <w:p w14:paraId="7AA3F4F4">
            <w:pPr>
              <w:spacing w:line="440" w:lineRule="exact"/>
              <w:ind w:firstLine="0" w:firstLineChars="0"/>
              <w:rPr>
                <w:rFonts w:ascii="Times New Roman" w:hAnsi="Times New Roman" w:eastAsia="方正仿宋_GBK" w:cs="Times New Roman"/>
                <w:kern w:val="2"/>
                <w:sz w:val="32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</w:rPr>
              <w:t>新增</w:t>
            </w:r>
          </w:p>
        </w:tc>
      </w:tr>
      <w:tr w14:paraId="73391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3E7F5469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5734AE4B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48</w:t>
            </w:r>
          </w:p>
        </w:tc>
        <w:tc>
          <w:tcPr>
            <w:tcW w:w="3057" w:type="pct"/>
            <w:vAlign w:val="center"/>
          </w:tcPr>
          <w:p w14:paraId="05CEF253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百合、马蹄莲、唐菖蒲种球采后处理技术规程</w:t>
            </w:r>
          </w:p>
        </w:tc>
        <w:tc>
          <w:tcPr>
            <w:tcW w:w="622" w:type="pct"/>
          </w:tcPr>
          <w:p w14:paraId="56465CC8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补遗</w:t>
            </w:r>
          </w:p>
        </w:tc>
      </w:tr>
      <w:tr w14:paraId="6C449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2F606EC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1102C60A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49</w:t>
            </w:r>
          </w:p>
        </w:tc>
        <w:tc>
          <w:tcPr>
            <w:tcW w:w="3057" w:type="pct"/>
            <w:vAlign w:val="center"/>
          </w:tcPr>
          <w:p w14:paraId="38DF59C4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银杏盆景栽培技术规程</w:t>
            </w:r>
          </w:p>
        </w:tc>
        <w:tc>
          <w:tcPr>
            <w:tcW w:w="622" w:type="pct"/>
          </w:tcPr>
          <w:p w14:paraId="3A82AE8C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补遗</w:t>
            </w:r>
          </w:p>
        </w:tc>
      </w:tr>
      <w:tr w14:paraId="3B2B7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restart"/>
          </w:tcPr>
          <w:p w14:paraId="716D4D61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  <w:p w14:paraId="2D253838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  <w:p w14:paraId="686426DF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</w:p>
          <w:p w14:paraId="263A1A24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花卉</w:t>
            </w:r>
          </w:p>
          <w:p w14:paraId="569B4899">
            <w:pPr>
              <w:spacing w:line="440" w:lineRule="exact"/>
              <w:ind w:firstLine="0" w:firstLineChars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品种</w:t>
            </w:r>
          </w:p>
        </w:tc>
        <w:tc>
          <w:tcPr>
            <w:tcW w:w="507" w:type="pct"/>
            <w:vAlign w:val="center"/>
          </w:tcPr>
          <w:p w14:paraId="00222006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50</w:t>
            </w:r>
          </w:p>
        </w:tc>
        <w:tc>
          <w:tcPr>
            <w:tcW w:w="3057" w:type="pct"/>
            <w:vAlign w:val="center"/>
          </w:tcPr>
          <w:p w14:paraId="3ABF04CA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月季</w:t>
            </w:r>
          </w:p>
        </w:tc>
        <w:tc>
          <w:tcPr>
            <w:tcW w:w="622" w:type="pct"/>
          </w:tcPr>
          <w:p w14:paraId="160F2FFF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02FAF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672D5FD3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55369B18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51</w:t>
            </w:r>
          </w:p>
        </w:tc>
        <w:tc>
          <w:tcPr>
            <w:tcW w:w="3057" w:type="pct"/>
            <w:vAlign w:val="center"/>
          </w:tcPr>
          <w:p w14:paraId="47E869BD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观赏百合</w:t>
            </w:r>
          </w:p>
        </w:tc>
        <w:tc>
          <w:tcPr>
            <w:tcW w:w="622" w:type="pct"/>
          </w:tcPr>
          <w:p w14:paraId="05314CE4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62481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631E02E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5A817742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52</w:t>
            </w:r>
          </w:p>
        </w:tc>
        <w:tc>
          <w:tcPr>
            <w:tcW w:w="3057" w:type="pct"/>
            <w:vAlign w:val="center"/>
          </w:tcPr>
          <w:p w14:paraId="758FDB8A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菊花</w:t>
            </w:r>
          </w:p>
        </w:tc>
        <w:tc>
          <w:tcPr>
            <w:tcW w:w="622" w:type="pct"/>
          </w:tcPr>
          <w:p w14:paraId="249D0DA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35E9D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29C3DDEA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4D698456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53</w:t>
            </w:r>
          </w:p>
        </w:tc>
        <w:tc>
          <w:tcPr>
            <w:tcW w:w="3057" w:type="pct"/>
            <w:vAlign w:val="center"/>
          </w:tcPr>
          <w:p w14:paraId="7C0D88D5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香石竹</w:t>
            </w:r>
          </w:p>
        </w:tc>
        <w:tc>
          <w:tcPr>
            <w:tcW w:w="622" w:type="pct"/>
          </w:tcPr>
          <w:p w14:paraId="13680DBF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48A8B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7CB7F9EC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0D99C514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54</w:t>
            </w:r>
          </w:p>
        </w:tc>
        <w:tc>
          <w:tcPr>
            <w:tcW w:w="3057" w:type="pct"/>
            <w:vAlign w:val="center"/>
          </w:tcPr>
          <w:p w14:paraId="19469F33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非洲菊</w:t>
            </w:r>
          </w:p>
        </w:tc>
        <w:tc>
          <w:tcPr>
            <w:tcW w:w="622" w:type="pct"/>
          </w:tcPr>
          <w:p w14:paraId="11BAE99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458EC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52FC74CD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01AC48DE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55</w:t>
            </w:r>
          </w:p>
        </w:tc>
        <w:tc>
          <w:tcPr>
            <w:tcW w:w="3057" w:type="pct"/>
            <w:vAlign w:val="center"/>
          </w:tcPr>
          <w:p w14:paraId="6E3CE8A3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蝴蝶兰</w:t>
            </w:r>
          </w:p>
        </w:tc>
        <w:tc>
          <w:tcPr>
            <w:tcW w:w="622" w:type="pct"/>
          </w:tcPr>
          <w:p w14:paraId="13B10875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250EC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67FEADE5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1697CD49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56</w:t>
            </w:r>
          </w:p>
        </w:tc>
        <w:tc>
          <w:tcPr>
            <w:tcW w:w="3057" w:type="pct"/>
            <w:vAlign w:val="center"/>
          </w:tcPr>
          <w:p w14:paraId="230C7791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牡丹</w:t>
            </w:r>
          </w:p>
        </w:tc>
        <w:tc>
          <w:tcPr>
            <w:tcW w:w="622" w:type="pct"/>
          </w:tcPr>
          <w:p w14:paraId="4B1B7F07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51E00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19B9CCC7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03849C88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57</w:t>
            </w:r>
          </w:p>
        </w:tc>
        <w:tc>
          <w:tcPr>
            <w:tcW w:w="3057" w:type="pct"/>
            <w:vAlign w:val="center"/>
          </w:tcPr>
          <w:p w14:paraId="4DE42AA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山茶花</w:t>
            </w:r>
          </w:p>
        </w:tc>
        <w:tc>
          <w:tcPr>
            <w:tcW w:w="622" w:type="pct"/>
          </w:tcPr>
          <w:p w14:paraId="2FC35DDD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2E608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223FDB2D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7FBA2074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58</w:t>
            </w:r>
          </w:p>
        </w:tc>
        <w:tc>
          <w:tcPr>
            <w:tcW w:w="3057" w:type="pct"/>
            <w:vAlign w:val="center"/>
          </w:tcPr>
          <w:p w14:paraId="40D9BE7E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荷花</w:t>
            </w:r>
          </w:p>
        </w:tc>
        <w:tc>
          <w:tcPr>
            <w:tcW w:w="622" w:type="pct"/>
          </w:tcPr>
          <w:p w14:paraId="76AA8CBA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70AEE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1E4115D4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67E3F9D4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59</w:t>
            </w:r>
          </w:p>
        </w:tc>
        <w:tc>
          <w:tcPr>
            <w:tcW w:w="3057" w:type="pct"/>
            <w:vAlign w:val="center"/>
          </w:tcPr>
          <w:p w14:paraId="04E11779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水仙</w:t>
            </w:r>
          </w:p>
        </w:tc>
        <w:tc>
          <w:tcPr>
            <w:tcW w:w="622" w:type="pct"/>
          </w:tcPr>
          <w:p w14:paraId="54446FF1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6E734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4FA222B8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2D2BA206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60</w:t>
            </w:r>
          </w:p>
        </w:tc>
        <w:tc>
          <w:tcPr>
            <w:tcW w:w="3057" w:type="pct"/>
            <w:vAlign w:val="center"/>
          </w:tcPr>
          <w:p w14:paraId="0C539178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芍药</w:t>
            </w:r>
          </w:p>
        </w:tc>
        <w:tc>
          <w:tcPr>
            <w:tcW w:w="622" w:type="pct"/>
          </w:tcPr>
          <w:p w14:paraId="484E0408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5344D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222FCA5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7E7357D4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61</w:t>
            </w:r>
          </w:p>
        </w:tc>
        <w:tc>
          <w:tcPr>
            <w:tcW w:w="3057" w:type="pct"/>
            <w:vAlign w:val="center"/>
          </w:tcPr>
          <w:p w14:paraId="34DC1FD9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梅花</w:t>
            </w:r>
          </w:p>
        </w:tc>
        <w:tc>
          <w:tcPr>
            <w:tcW w:w="622" w:type="pct"/>
          </w:tcPr>
          <w:p w14:paraId="06F889B9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27E07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60B8D82B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4AAA999A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62</w:t>
            </w:r>
          </w:p>
        </w:tc>
        <w:tc>
          <w:tcPr>
            <w:tcW w:w="3057" w:type="pct"/>
            <w:vAlign w:val="center"/>
          </w:tcPr>
          <w:p w14:paraId="17EBF4D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观赏凤梨</w:t>
            </w:r>
          </w:p>
        </w:tc>
        <w:tc>
          <w:tcPr>
            <w:tcW w:w="622" w:type="pct"/>
          </w:tcPr>
          <w:p w14:paraId="660089D1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52702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35DD0B53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1C3EFD6C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63</w:t>
            </w:r>
          </w:p>
        </w:tc>
        <w:tc>
          <w:tcPr>
            <w:tcW w:w="3057" w:type="pct"/>
            <w:vAlign w:val="center"/>
          </w:tcPr>
          <w:p w14:paraId="2FB2F5B4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绣球</w:t>
            </w:r>
          </w:p>
        </w:tc>
        <w:tc>
          <w:tcPr>
            <w:tcW w:w="622" w:type="pct"/>
          </w:tcPr>
          <w:p w14:paraId="013CDF52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15D2B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457A3C6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699D5661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64</w:t>
            </w:r>
          </w:p>
        </w:tc>
        <w:tc>
          <w:tcPr>
            <w:tcW w:w="3057" w:type="pct"/>
            <w:vAlign w:val="center"/>
          </w:tcPr>
          <w:p w14:paraId="02EDF7D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金花茶</w:t>
            </w:r>
          </w:p>
        </w:tc>
        <w:tc>
          <w:tcPr>
            <w:tcW w:w="622" w:type="pct"/>
          </w:tcPr>
          <w:p w14:paraId="2A73A00B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75635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3ED3E957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578C238E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65</w:t>
            </w:r>
          </w:p>
        </w:tc>
        <w:tc>
          <w:tcPr>
            <w:tcW w:w="3057" w:type="pct"/>
            <w:vAlign w:val="center"/>
          </w:tcPr>
          <w:p w14:paraId="0C30015D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竹芋</w:t>
            </w:r>
          </w:p>
        </w:tc>
        <w:tc>
          <w:tcPr>
            <w:tcW w:w="622" w:type="pct"/>
          </w:tcPr>
          <w:p w14:paraId="30783F4B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01207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0861FA8F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3219A60A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66</w:t>
            </w:r>
          </w:p>
        </w:tc>
        <w:tc>
          <w:tcPr>
            <w:tcW w:w="3057" w:type="pct"/>
            <w:vAlign w:val="center"/>
          </w:tcPr>
          <w:p w14:paraId="4B8B3779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仙客来</w:t>
            </w:r>
          </w:p>
        </w:tc>
        <w:tc>
          <w:tcPr>
            <w:tcW w:w="622" w:type="pct"/>
          </w:tcPr>
          <w:p w14:paraId="4935F5BD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5E71E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5AB42497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08F4CF89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67</w:t>
            </w:r>
          </w:p>
        </w:tc>
        <w:tc>
          <w:tcPr>
            <w:tcW w:w="3057" w:type="pct"/>
            <w:vAlign w:val="center"/>
          </w:tcPr>
          <w:p w14:paraId="32A094F3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石蒜类植物</w:t>
            </w:r>
          </w:p>
        </w:tc>
        <w:tc>
          <w:tcPr>
            <w:tcW w:w="622" w:type="pct"/>
          </w:tcPr>
          <w:p w14:paraId="243811C8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2A894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697B7832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32179F82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68</w:t>
            </w:r>
          </w:p>
        </w:tc>
        <w:tc>
          <w:tcPr>
            <w:tcW w:w="3057" w:type="pct"/>
            <w:vAlign w:val="center"/>
          </w:tcPr>
          <w:p w14:paraId="2A130CEB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蜡梅</w:t>
            </w:r>
          </w:p>
        </w:tc>
        <w:tc>
          <w:tcPr>
            <w:tcW w:w="622" w:type="pct"/>
          </w:tcPr>
          <w:p w14:paraId="6A385678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73CD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179DCF0C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2CBB9D84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69</w:t>
            </w:r>
          </w:p>
        </w:tc>
        <w:tc>
          <w:tcPr>
            <w:tcW w:w="3057" w:type="pct"/>
            <w:vAlign w:val="center"/>
          </w:tcPr>
          <w:p w14:paraId="0C1296EC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三角梅</w:t>
            </w:r>
          </w:p>
        </w:tc>
        <w:tc>
          <w:tcPr>
            <w:tcW w:w="622" w:type="pct"/>
          </w:tcPr>
          <w:p w14:paraId="1A703E7D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11AD2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5CC2E24A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5339640C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70</w:t>
            </w:r>
          </w:p>
        </w:tc>
        <w:tc>
          <w:tcPr>
            <w:tcW w:w="3057" w:type="pct"/>
            <w:vAlign w:val="center"/>
          </w:tcPr>
          <w:p w14:paraId="6FF7821A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观赏海棠</w:t>
            </w:r>
          </w:p>
        </w:tc>
        <w:tc>
          <w:tcPr>
            <w:tcW w:w="622" w:type="pct"/>
          </w:tcPr>
          <w:p w14:paraId="204EB497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6E8C1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1745AB1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763E5367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71</w:t>
            </w:r>
          </w:p>
        </w:tc>
        <w:tc>
          <w:tcPr>
            <w:tcW w:w="3057" w:type="pct"/>
            <w:vAlign w:val="center"/>
          </w:tcPr>
          <w:p w14:paraId="62F9650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牡丹盆花</w:t>
            </w:r>
          </w:p>
        </w:tc>
        <w:tc>
          <w:tcPr>
            <w:tcW w:w="622" w:type="pct"/>
          </w:tcPr>
          <w:p w14:paraId="017A9242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15E5A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120C0665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3725E123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72</w:t>
            </w:r>
          </w:p>
        </w:tc>
        <w:tc>
          <w:tcPr>
            <w:tcW w:w="3057" w:type="pct"/>
            <w:vAlign w:val="center"/>
          </w:tcPr>
          <w:p w14:paraId="47735552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杜鹃盆花</w:t>
            </w:r>
          </w:p>
        </w:tc>
        <w:tc>
          <w:tcPr>
            <w:tcW w:w="622" w:type="pct"/>
          </w:tcPr>
          <w:p w14:paraId="385B13A4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0A709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3BEA6F15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3182A219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73</w:t>
            </w:r>
          </w:p>
        </w:tc>
        <w:tc>
          <w:tcPr>
            <w:tcW w:w="3057" w:type="pct"/>
            <w:vAlign w:val="center"/>
          </w:tcPr>
          <w:p w14:paraId="1357E7C1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洋桔梗切花</w:t>
            </w:r>
          </w:p>
        </w:tc>
        <w:tc>
          <w:tcPr>
            <w:tcW w:w="622" w:type="pct"/>
          </w:tcPr>
          <w:p w14:paraId="09386876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11A7D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1DFE2173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355B764C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74</w:t>
            </w:r>
          </w:p>
        </w:tc>
        <w:tc>
          <w:tcPr>
            <w:tcW w:w="3057" w:type="pct"/>
            <w:vAlign w:val="center"/>
          </w:tcPr>
          <w:p w14:paraId="1CEB36AC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  <w:bCs/>
                <w:kern w:val="0"/>
              </w:rPr>
            </w:pPr>
            <w:r>
              <w:rPr>
                <w:rFonts w:ascii="Times New Roman" w:hAnsi="Times New Roman" w:cs="Times New Roman"/>
              </w:rPr>
              <w:t>富贵竹</w:t>
            </w:r>
          </w:p>
        </w:tc>
        <w:tc>
          <w:tcPr>
            <w:tcW w:w="622" w:type="pct"/>
          </w:tcPr>
          <w:p w14:paraId="179075E0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7C52A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12" w:type="pct"/>
            <w:vMerge w:val="continue"/>
          </w:tcPr>
          <w:p w14:paraId="0FA120D9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</w:p>
        </w:tc>
        <w:tc>
          <w:tcPr>
            <w:tcW w:w="507" w:type="pct"/>
            <w:vAlign w:val="center"/>
          </w:tcPr>
          <w:p w14:paraId="42C00E84">
            <w:pPr>
              <w:ind w:left="0" w:leftChars="0" w:firstLine="0" w:firstLineChars="0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hint="eastAsia" w:ascii="Times New Roman" w:hAnsi="Times New Roman"/>
                <w:sz w:val="28"/>
                <w:szCs w:val="20"/>
                <w:lang w:val="en-US" w:eastAsia="zh-CN"/>
              </w:rPr>
              <w:t>75</w:t>
            </w:r>
          </w:p>
        </w:tc>
        <w:tc>
          <w:tcPr>
            <w:tcW w:w="3057" w:type="pct"/>
            <w:vAlign w:val="center"/>
          </w:tcPr>
          <w:p w14:paraId="0F9B092A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大花</w:t>
            </w:r>
            <w:r>
              <w:rPr>
                <w:rFonts w:hint="eastAsia" w:ascii="Times New Roman" w:hAnsi="Times New Roman" w:cs="Times New Roman"/>
                <w:lang w:eastAsia="zh-CN"/>
              </w:rPr>
              <w:t>蕙兰</w:t>
            </w:r>
            <w:r>
              <w:rPr>
                <w:rFonts w:ascii="Times New Roman" w:hAnsi="Times New Roman" w:cs="Times New Roman"/>
              </w:rPr>
              <w:t>盆花</w:t>
            </w:r>
          </w:p>
        </w:tc>
        <w:tc>
          <w:tcPr>
            <w:tcW w:w="622" w:type="pct"/>
          </w:tcPr>
          <w:p w14:paraId="01B6BC01">
            <w:pPr>
              <w:spacing w:line="440" w:lineRule="exact"/>
              <w:ind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补遗</w:t>
            </w:r>
          </w:p>
        </w:tc>
      </w:tr>
    </w:tbl>
    <w:p w14:paraId="20513F1B">
      <w:pP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br w:type="page"/>
      </w:r>
    </w:p>
    <w:p w14:paraId="286ACC62">
      <w:pPr>
        <w:ind w:left="0" w:leftChars="0" w:firstLine="0" w:firstLineChars="0"/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E3A0A"/>
    <w:rsid w:val="09402460"/>
    <w:rsid w:val="0D2274E9"/>
    <w:rsid w:val="244B7619"/>
    <w:rsid w:val="254D006B"/>
    <w:rsid w:val="31C824A1"/>
    <w:rsid w:val="3CA20602"/>
    <w:rsid w:val="413D33EF"/>
    <w:rsid w:val="49EF4246"/>
    <w:rsid w:val="5E7D7609"/>
    <w:rsid w:val="7829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ind w:left="0" w:leftChars="0" w:firstLine="720" w:firstLineChars="200"/>
      <w:jc w:val="both"/>
    </w:pPr>
    <w:rPr>
      <w:rFonts w:eastAsia="方正仿宋_GBK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0" w:beforeAutospacing="0" w:after="90" w:afterLines="0" w:afterAutospacing="0" w:line="576" w:lineRule="auto"/>
      <w:outlineLvl w:val="0"/>
    </w:pPr>
    <w:rPr>
      <w:rFonts w:eastAsia="方正黑体_GBK"/>
      <w:kern w:val="44"/>
    </w:rPr>
  </w:style>
  <w:style w:type="paragraph" w:styleId="3">
    <w:name w:val="heading 2"/>
    <w:basedOn w:val="1"/>
    <w:next w:val="1"/>
    <w:link w:val="7"/>
    <w:semiHidden/>
    <w:unhideWhenUsed/>
    <w:qFormat/>
    <w:uiPriority w:val="0"/>
    <w:pPr>
      <w:keepNext/>
      <w:keepLines/>
      <w:spacing w:before="160" w:after="80"/>
      <w:outlineLvl w:val="1"/>
    </w:pPr>
    <w:rPr>
      <w:rFonts w:ascii="等线 Light" w:hAnsi="等线 Light" w:eastAsia="方正楷体_GBK" w:cs="宋体"/>
      <w:color w:val="104862"/>
      <w:sz w:val="32"/>
      <w:szCs w:val="40"/>
    </w:rPr>
  </w:style>
  <w:style w:type="character" w:default="1" w:styleId="6">
    <w:name w:val="Default Paragraph Font"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ind w:firstLine="723"/>
    </w:pPr>
    <w:rPr>
      <w:rFonts w:cs="Times New Roman"/>
    </w:rPr>
  </w:style>
  <w:style w:type="character" w:customStyle="1" w:styleId="7">
    <w:name w:val="标题 2 字符"/>
    <w:basedOn w:val="6"/>
    <w:link w:val="3"/>
    <w:qFormat/>
    <w:uiPriority w:val="9"/>
    <w:rPr>
      <w:rFonts w:ascii="等线 Light" w:hAnsi="等线 Light" w:eastAsia="方正楷体_GBK" w:cs="宋体"/>
      <w:color w:val="104862"/>
      <w:sz w:val="32"/>
      <w:szCs w:val="4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2025-05-13T01:09:00Z</dcterms:created>
  <dc:creator>Lenovo</dc:creator>
  <cp:lastModifiedBy>凤凤的水蜜桃</cp:lastModifiedBy>
  <dcterms:modified xsi:type="dcterms:W3CDTF">2026-10-27T06:23:12Z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387CD87B2A5644099A04D17E8116F6CA_12</vt:lpwstr>
  </property>
  <property fmtid="{D5CDD505-2E9C-101B-9397-08002B2CF9AE}" pid="4" name="KSOTemplateDocerSaveRecord">
    <vt:lpwstr>eyJoZGlkIjoiODY1MTdjYjk4OTVhM2QzZjk4YzFkYjlhNmMyYWMwMGUiLCJ1c2VySWQiOiIxMTcwNjU2NzQxIn0=</vt:lpwstr>
  </property>
</Properties>
</file>